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17" w:rsidRPr="00B57E17" w:rsidRDefault="00B57E17" w:rsidP="00B57E17">
      <w:pPr>
        <w:spacing w:after="0" w:line="240" w:lineRule="auto"/>
        <w:rPr>
          <w:b/>
          <w:sz w:val="44"/>
          <w:szCs w:val="44"/>
        </w:rPr>
      </w:pPr>
      <w:r w:rsidRPr="00B57E17">
        <w:rPr>
          <w:b/>
          <w:sz w:val="44"/>
          <w:szCs w:val="44"/>
        </w:rPr>
        <w:t xml:space="preserve">Grande </w:t>
      </w:r>
      <w:r>
        <w:rPr>
          <w:b/>
          <w:sz w:val="44"/>
          <w:szCs w:val="44"/>
        </w:rPr>
        <w:t>collecte de jouets d'occasion</w:t>
      </w:r>
    </w:p>
    <w:p w:rsidR="00B57E17" w:rsidRDefault="00B57E17" w:rsidP="00B57E17">
      <w:pPr>
        <w:spacing w:after="0" w:line="240" w:lineRule="auto"/>
      </w:pPr>
    </w:p>
    <w:p w:rsidR="00B57E17" w:rsidRPr="00B57E17" w:rsidRDefault="00B57E17" w:rsidP="00B57E17">
      <w:pPr>
        <w:spacing w:after="0" w:line="240" w:lineRule="auto"/>
        <w:rPr>
          <w:b/>
          <w:sz w:val="28"/>
          <w:szCs w:val="28"/>
        </w:rPr>
      </w:pPr>
      <w:r w:rsidRPr="00B57E17">
        <w:rPr>
          <w:b/>
          <w:sz w:val="28"/>
          <w:szCs w:val="28"/>
        </w:rPr>
        <w:t xml:space="preserve">Participez à la grande collecte de jouets d'occasion du </w:t>
      </w:r>
      <w:r w:rsidR="00AC71DF">
        <w:rPr>
          <w:b/>
          <w:sz w:val="28"/>
          <w:szCs w:val="28"/>
        </w:rPr>
        <w:t>16</w:t>
      </w:r>
      <w:r w:rsidRPr="00B57E17">
        <w:rPr>
          <w:b/>
          <w:sz w:val="28"/>
          <w:szCs w:val="28"/>
        </w:rPr>
        <w:t xml:space="preserve"> au </w:t>
      </w:r>
      <w:r w:rsidR="00AC71DF">
        <w:rPr>
          <w:b/>
          <w:sz w:val="28"/>
          <w:szCs w:val="28"/>
        </w:rPr>
        <w:t>30</w:t>
      </w:r>
      <w:r w:rsidRPr="00B57E17">
        <w:rPr>
          <w:b/>
          <w:sz w:val="28"/>
          <w:szCs w:val="28"/>
        </w:rPr>
        <w:t xml:space="preserve"> novembre, organisée par le Grand Belfort. Cette initiative vise à donner une seconde vie aux jouets non utilisés tout en réduisant le gaspillage.</w:t>
      </w:r>
    </w:p>
    <w:p w:rsidR="00B57E17" w:rsidRDefault="00B57E17" w:rsidP="00B57E17">
      <w:pPr>
        <w:spacing w:after="0" w:line="240" w:lineRule="auto"/>
      </w:pPr>
    </w:p>
    <w:p w:rsidR="00B57E17" w:rsidRDefault="00B57E17" w:rsidP="00B57E17">
      <w:pPr>
        <w:spacing w:after="0" w:line="240" w:lineRule="auto"/>
      </w:pPr>
      <w:r>
        <w:t xml:space="preserve">Cette opération, nommée "Laisse parler ton cœur," se déroule dans le cadre de la Semaine européenne de réduction des déchets. Les jouets collectés seront confiés à la </w:t>
      </w:r>
      <w:proofErr w:type="spellStart"/>
      <w:r>
        <w:t>Ressourcerie</w:t>
      </w:r>
      <w:proofErr w:type="spellEnd"/>
      <w:r>
        <w:t xml:space="preserve"> 90, qui les restaurera, nettoiera et les proposera à des familles à des prix solidaires. Cette action permettra aux enfants de familles modestes de recevoir des cadeaux de Noël, tout en soutenant l'insertion professionnelle de personnes éloignées de l'emploi. Les jouets électriques inutilisables seront pris en charge par </w:t>
      </w:r>
      <w:proofErr w:type="spellStart"/>
      <w:r>
        <w:t>Ecosystem</w:t>
      </w:r>
      <w:proofErr w:type="spellEnd"/>
      <w:r>
        <w:t xml:space="preserve"> et les autres jouets par </w:t>
      </w:r>
      <w:proofErr w:type="spellStart"/>
      <w:r>
        <w:t>Ecomaison</w:t>
      </w:r>
      <w:proofErr w:type="spellEnd"/>
      <w:r>
        <w:t xml:space="preserve"> pour le recyclage.</w:t>
      </w:r>
    </w:p>
    <w:p w:rsidR="00B57E17" w:rsidRDefault="00B57E17" w:rsidP="00B57E17">
      <w:pPr>
        <w:spacing w:after="0" w:line="240" w:lineRule="auto"/>
      </w:pPr>
    </w:p>
    <w:p w:rsidR="00B57E17" w:rsidRPr="00B57E17" w:rsidRDefault="00B57E17" w:rsidP="00B57E17">
      <w:pPr>
        <w:spacing w:after="0" w:line="240" w:lineRule="auto"/>
        <w:rPr>
          <w:b/>
        </w:rPr>
      </w:pPr>
      <w:r w:rsidRPr="00B57E17">
        <w:rPr>
          <w:b/>
        </w:rPr>
        <w:t xml:space="preserve">Quels types de jouets ? </w:t>
      </w:r>
    </w:p>
    <w:p w:rsidR="00B57E17" w:rsidRDefault="00B57E17" w:rsidP="00B57E17">
      <w:pPr>
        <w:spacing w:after="0" w:line="240" w:lineRule="auto"/>
      </w:pPr>
      <w:r>
        <w:t>Tous les types de jouets en bon état et complets sont acceptés, des peluches et poupées aux jeux de société, jeux vidéo, voitures télécommandées, trottinettes, et bien plus encore.</w:t>
      </w:r>
    </w:p>
    <w:p w:rsidR="00B57E17" w:rsidRDefault="00B57E17" w:rsidP="00B57E17">
      <w:pPr>
        <w:spacing w:after="0" w:line="240" w:lineRule="auto"/>
      </w:pPr>
    </w:p>
    <w:p w:rsidR="00B57E17" w:rsidRPr="00B57E17" w:rsidRDefault="00B57E17" w:rsidP="00B57E17">
      <w:pPr>
        <w:spacing w:after="0" w:line="240" w:lineRule="auto"/>
        <w:rPr>
          <w:b/>
        </w:rPr>
      </w:pPr>
      <w:r w:rsidRPr="00B57E17">
        <w:rPr>
          <w:b/>
        </w:rPr>
        <w:t xml:space="preserve">Ou déposer ces jouets ? </w:t>
      </w:r>
    </w:p>
    <w:p w:rsidR="00B57E17" w:rsidRDefault="00B57E17" w:rsidP="00B57E17">
      <w:pPr>
        <w:spacing w:after="0" w:line="240" w:lineRule="auto"/>
      </w:pPr>
    </w:p>
    <w:p w:rsidR="00B57E17" w:rsidRDefault="00B57E17" w:rsidP="00B57E17">
      <w:pPr>
        <w:spacing w:after="0" w:line="240" w:lineRule="auto"/>
      </w:pPr>
      <w:r>
        <w:t xml:space="preserve">Dans les déchèteries : </w:t>
      </w:r>
    </w:p>
    <w:p w:rsidR="00B57E17" w:rsidRDefault="00B57E17" w:rsidP="00B57E17">
      <w:pPr>
        <w:spacing w:after="0" w:line="240" w:lineRule="auto"/>
      </w:pPr>
      <w:r>
        <w:t>&gt; De Danjoutin, ZAIC du Grand Bois,</w:t>
      </w:r>
    </w:p>
    <w:p w:rsidR="00B57E17" w:rsidRDefault="00B57E17" w:rsidP="00B57E17">
      <w:pPr>
        <w:spacing w:after="0" w:line="240" w:lineRule="auto"/>
      </w:pPr>
      <w:r>
        <w:t xml:space="preserve">&gt; De </w:t>
      </w:r>
      <w:proofErr w:type="spellStart"/>
      <w:r>
        <w:t>Sermamagny</w:t>
      </w:r>
      <w:proofErr w:type="spellEnd"/>
      <w:r>
        <w:t>, desserte du Pays-sous-Vosgien,</w:t>
      </w:r>
    </w:p>
    <w:p w:rsidR="00B57E17" w:rsidRDefault="00B57E17" w:rsidP="00B57E17">
      <w:pPr>
        <w:spacing w:after="0" w:line="240" w:lineRule="auto"/>
      </w:pPr>
      <w:r>
        <w:t>&gt; De Fontaine, ZAC de l’</w:t>
      </w:r>
      <w:proofErr w:type="spellStart"/>
      <w:r>
        <w:t>Aéroparc</w:t>
      </w:r>
      <w:proofErr w:type="spellEnd"/>
      <w:r>
        <w:t>.</w:t>
      </w:r>
    </w:p>
    <w:p w:rsidR="00B57E17" w:rsidRDefault="00B57E17" w:rsidP="00B57E17">
      <w:pPr>
        <w:spacing w:after="0" w:line="240" w:lineRule="auto"/>
      </w:pPr>
    </w:p>
    <w:p w:rsidR="00B57E17" w:rsidRDefault="00B57E17" w:rsidP="00B57E17">
      <w:pPr>
        <w:spacing w:after="0" w:line="240" w:lineRule="auto"/>
      </w:pPr>
      <w:r>
        <w:t>Les mairies :</w:t>
      </w:r>
    </w:p>
    <w:p w:rsidR="00AC71DF" w:rsidRDefault="00AC71DF" w:rsidP="00AC71DF">
      <w:pPr>
        <w:spacing w:after="0" w:line="240" w:lineRule="auto"/>
      </w:pPr>
      <w:r>
        <w:t>&gt; de Belfort (mairie annexe, rue de l’Ancien théâtre),</w:t>
      </w:r>
    </w:p>
    <w:p w:rsidR="00AC71DF" w:rsidRDefault="00AC71DF" w:rsidP="00AC71DF">
      <w:pPr>
        <w:spacing w:after="0" w:line="240" w:lineRule="auto"/>
      </w:pPr>
      <w:r>
        <w:t>&gt; d'</w:t>
      </w:r>
      <w:proofErr w:type="spellStart"/>
      <w:r>
        <w:t>Angeot</w:t>
      </w:r>
      <w:proofErr w:type="spellEnd"/>
      <w:r>
        <w:t xml:space="preserve">, </w:t>
      </w:r>
    </w:p>
    <w:p w:rsidR="00AC71DF" w:rsidRDefault="00AC71DF" w:rsidP="00AC71DF">
      <w:pPr>
        <w:spacing w:after="0" w:line="240" w:lineRule="auto"/>
      </w:pPr>
      <w:r>
        <w:t>&gt; d'</w:t>
      </w:r>
      <w:proofErr w:type="spellStart"/>
      <w:r>
        <w:t>Argiésans</w:t>
      </w:r>
      <w:proofErr w:type="spellEnd"/>
      <w:r>
        <w:t xml:space="preserve">, </w:t>
      </w:r>
    </w:p>
    <w:p w:rsidR="00AC71DF" w:rsidRDefault="00AC71DF" w:rsidP="00AC71DF">
      <w:pPr>
        <w:spacing w:after="0" w:line="240" w:lineRule="auto"/>
      </w:pPr>
      <w:r>
        <w:t xml:space="preserve">&gt; de Banvillars, </w:t>
      </w:r>
    </w:p>
    <w:p w:rsidR="00AC71DF" w:rsidRDefault="00AC71DF" w:rsidP="00AC71DF">
      <w:pPr>
        <w:spacing w:after="0" w:line="240" w:lineRule="auto"/>
      </w:pPr>
      <w:r>
        <w:t xml:space="preserve">&gt; de </w:t>
      </w:r>
      <w:proofErr w:type="spellStart"/>
      <w:r>
        <w:t>Bermont</w:t>
      </w:r>
      <w:proofErr w:type="spellEnd"/>
      <w:r>
        <w:t>,</w:t>
      </w:r>
    </w:p>
    <w:p w:rsidR="00AC71DF" w:rsidRDefault="00AC71DF" w:rsidP="00AC71DF">
      <w:pPr>
        <w:spacing w:after="0" w:line="240" w:lineRule="auto"/>
      </w:pPr>
      <w:r>
        <w:t xml:space="preserve">&gt; de </w:t>
      </w:r>
      <w:proofErr w:type="spellStart"/>
      <w:r>
        <w:t>Bessoncourt</w:t>
      </w:r>
      <w:proofErr w:type="spellEnd"/>
      <w:r>
        <w:t xml:space="preserve">, </w:t>
      </w:r>
    </w:p>
    <w:p w:rsidR="00AC71DF" w:rsidRDefault="00AC71DF" w:rsidP="00AC71DF">
      <w:pPr>
        <w:spacing w:after="0" w:line="240" w:lineRule="auto"/>
      </w:pPr>
      <w:r>
        <w:t xml:space="preserve">&gt; de Bourogne, </w:t>
      </w:r>
    </w:p>
    <w:p w:rsidR="00AC71DF" w:rsidRDefault="00AC71DF" w:rsidP="00AC71DF">
      <w:pPr>
        <w:spacing w:after="0" w:line="240" w:lineRule="auto"/>
      </w:pPr>
      <w:r>
        <w:t>&gt; de Châtenois les Forges,</w:t>
      </w:r>
    </w:p>
    <w:p w:rsidR="00AC71DF" w:rsidRDefault="00AC71DF" w:rsidP="00AC71DF">
      <w:pPr>
        <w:spacing w:after="0" w:line="240" w:lineRule="auto"/>
      </w:pPr>
      <w:r>
        <w:t>&gt; de Chèvremont</w:t>
      </w:r>
    </w:p>
    <w:p w:rsidR="00AC71DF" w:rsidRDefault="00AC71DF" w:rsidP="00AC71DF">
      <w:pPr>
        <w:spacing w:after="0" w:line="240" w:lineRule="auto"/>
      </w:pPr>
      <w:r>
        <w:t xml:space="preserve">&gt; de </w:t>
      </w:r>
      <w:proofErr w:type="spellStart"/>
      <w:r>
        <w:t>Dorans</w:t>
      </w:r>
      <w:proofErr w:type="spellEnd"/>
      <w:r>
        <w:t xml:space="preserve">, </w:t>
      </w:r>
    </w:p>
    <w:p w:rsidR="00AC71DF" w:rsidRDefault="00AC71DF" w:rsidP="00AC71DF">
      <w:pPr>
        <w:spacing w:after="0" w:line="240" w:lineRule="auto"/>
      </w:pPr>
      <w:r>
        <w:t xml:space="preserve">&gt; de </w:t>
      </w:r>
      <w:proofErr w:type="spellStart"/>
      <w:r>
        <w:t>Larivière</w:t>
      </w:r>
      <w:proofErr w:type="spellEnd"/>
      <w:r>
        <w:t xml:space="preserve">, </w:t>
      </w:r>
    </w:p>
    <w:p w:rsidR="00AC71DF" w:rsidRDefault="00AC71DF" w:rsidP="00AC71DF">
      <w:pPr>
        <w:spacing w:after="0" w:line="240" w:lineRule="auto"/>
      </w:pPr>
      <w:r>
        <w:t xml:space="preserve">&gt; de </w:t>
      </w:r>
      <w:proofErr w:type="spellStart"/>
      <w:r>
        <w:t>Méziré</w:t>
      </w:r>
      <w:proofErr w:type="spellEnd"/>
      <w:r>
        <w:t xml:space="preserve"> (ateliers municipaux), </w:t>
      </w:r>
    </w:p>
    <w:p w:rsidR="00AC71DF" w:rsidRDefault="00AC71DF" w:rsidP="00AC71DF">
      <w:pPr>
        <w:spacing w:after="0" w:line="240" w:lineRule="auto"/>
      </w:pPr>
      <w:r>
        <w:t xml:space="preserve">&gt; de Novillard, </w:t>
      </w:r>
    </w:p>
    <w:p w:rsidR="00AC71DF" w:rsidRDefault="00AC71DF" w:rsidP="00AC71DF">
      <w:pPr>
        <w:spacing w:after="0" w:line="240" w:lineRule="auto"/>
      </w:pPr>
      <w:r>
        <w:t xml:space="preserve">&gt; de </w:t>
      </w:r>
      <w:proofErr w:type="spellStart"/>
      <w:r>
        <w:t>Perouse</w:t>
      </w:r>
      <w:proofErr w:type="spellEnd"/>
      <w:r>
        <w:t>,</w:t>
      </w:r>
    </w:p>
    <w:p w:rsidR="00AC71DF" w:rsidRDefault="00AC71DF" w:rsidP="00AC71DF">
      <w:pPr>
        <w:spacing w:after="0" w:line="240" w:lineRule="auto"/>
      </w:pPr>
      <w:r>
        <w:t xml:space="preserve">&gt; de </w:t>
      </w:r>
      <w:proofErr w:type="spellStart"/>
      <w:r>
        <w:t>Sermamagny</w:t>
      </w:r>
      <w:proofErr w:type="spellEnd"/>
      <w:r>
        <w:t>,</w:t>
      </w:r>
    </w:p>
    <w:p w:rsidR="00AC71DF" w:rsidRDefault="00AC71DF" w:rsidP="00AC71DF">
      <w:pPr>
        <w:spacing w:after="0" w:line="240" w:lineRule="auto"/>
      </w:pPr>
      <w:r>
        <w:t xml:space="preserve">&gt; de </w:t>
      </w:r>
      <w:proofErr w:type="spellStart"/>
      <w:r>
        <w:t>Sévenans</w:t>
      </w:r>
      <w:proofErr w:type="spellEnd"/>
      <w:r>
        <w:t xml:space="preserve">, </w:t>
      </w:r>
    </w:p>
    <w:p w:rsidR="00AC71DF" w:rsidRDefault="00AC71DF" w:rsidP="00AC71DF">
      <w:pPr>
        <w:spacing w:after="0" w:line="240" w:lineRule="auto"/>
      </w:pPr>
      <w:r>
        <w:t>&gt; d'</w:t>
      </w:r>
      <w:proofErr w:type="spellStart"/>
      <w:r>
        <w:t>Urcerey</w:t>
      </w:r>
      <w:proofErr w:type="spellEnd"/>
      <w:r>
        <w:t>,</w:t>
      </w:r>
    </w:p>
    <w:p w:rsidR="00B57E17" w:rsidRDefault="00AC71DF" w:rsidP="00AC71DF">
      <w:pPr>
        <w:spacing w:after="0" w:line="240" w:lineRule="auto"/>
      </w:pPr>
      <w:r>
        <w:t>&gt; de Vauthiermont</w:t>
      </w:r>
    </w:p>
    <w:p w:rsidR="00B57E17" w:rsidRDefault="00B57E17" w:rsidP="00B57E17">
      <w:pPr>
        <w:spacing w:after="0" w:line="240" w:lineRule="auto"/>
      </w:pPr>
    </w:p>
    <w:p w:rsidR="00B57E17" w:rsidRDefault="00B57E17" w:rsidP="00B57E17">
      <w:pPr>
        <w:spacing w:after="0" w:line="240" w:lineRule="auto"/>
      </w:pPr>
      <w:r>
        <w:t>Info+</w:t>
      </w:r>
    </w:p>
    <w:p w:rsidR="00B57E17" w:rsidRDefault="00B57E17" w:rsidP="00B57E17">
      <w:pPr>
        <w:spacing w:after="0" w:line="240" w:lineRule="auto"/>
      </w:pPr>
      <w:r>
        <w:t xml:space="preserve">www.ecosystem.eco </w:t>
      </w:r>
    </w:p>
    <w:p w:rsidR="006D4659" w:rsidRDefault="00AC71DF" w:rsidP="00B57E17">
      <w:pPr>
        <w:spacing w:after="0" w:line="240" w:lineRule="auto"/>
      </w:pPr>
      <w:r>
        <w:t xml:space="preserve">www.laisseparlertoncoeur.org </w:t>
      </w:r>
    </w:p>
    <w:p w:rsidR="00AC71DF" w:rsidRDefault="00AC71DF" w:rsidP="00B57E17">
      <w:pPr>
        <w:spacing w:after="0" w:line="240" w:lineRule="auto"/>
      </w:pPr>
      <w:r>
        <w:t>www.grandbelfort.fr</w:t>
      </w:r>
      <w:bookmarkStart w:id="0" w:name="_GoBack"/>
      <w:bookmarkEnd w:id="0"/>
    </w:p>
    <w:sectPr w:rsidR="00AC7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17"/>
    <w:rsid w:val="002F2610"/>
    <w:rsid w:val="009952A8"/>
    <w:rsid w:val="00AC71DF"/>
    <w:rsid w:val="00B57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FAF2"/>
  <w15:chartTrackingRefBased/>
  <w15:docId w15:val="{054AF8B4-E07E-43A6-9AEF-228F03C5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1388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cab.local</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 DESCOURVIERES</dc:creator>
  <cp:keywords/>
  <dc:description/>
  <cp:lastModifiedBy>Lydie DESCOURVIERES</cp:lastModifiedBy>
  <cp:revision>2</cp:revision>
  <dcterms:created xsi:type="dcterms:W3CDTF">2024-11-08T14:35:00Z</dcterms:created>
  <dcterms:modified xsi:type="dcterms:W3CDTF">2024-11-08T14:35:00Z</dcterms:modified>
</cp:coreProperties>
</file>